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1C7" w:rsidRPr="00152338" w:rsidRDefault="009261C7" w:rsidP="009261C7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9261C7" w:rsidRPr="00152338" w:rsidRDefault="009261C7" w:rsidP="009261C7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61C7" w:rsidRPr="00152338" w:rsidRDefault="009261C7" w:rsidP="009261C7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9261C7" w:rsidRPr="00152338" w:rsidRDefault="009261C7" w:rsidP="009261C7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9261C7" w:rsidRPr="00152338" w:rsidRDefault="009261C7" w:rsidP="009261C7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9261C7" w:rsidRPr="00152338" w:rsidRDefault="009261C7" w:rsidP="009261C7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9261C7" w:rsidRPr="00152338" w:rsidRDefault="009261C7" w:rsidP="009261C7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61C7" w:rsidRPr="00336B47" w:rsidRDefault="009261C7" w:rsidP="009261C7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9261C7" w:rsidRPr="00336B47" w:rsidRDefault="009261C7" w:rsidP="00336B47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b/>
          <w:iCs/>
          <w:lang w:eastAsia="ru-RU"/>
        </w:rPr>
      </w:pPr>
      <w:r w:rsidRPr="00336B47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9261C7" w:rsidRPr="00336B47" w:rsidRDefault="009261C7" w:rsidP="009261C7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336B47">
        <w:rPr>
          <w:rFonts w:ascii="Arial" w:eastAsia="Times New Roman" w:hAnsi="Arial" w:cs="Arial"/>
          <w:kern w:val="28"/>
          <w:lang w:eastAsia="ru-RU"/>
        </w:rPr>
        <w:t>«</w:t>
      </w:r>
      <w:r w:rsidRPr="00336B47">
        <w:rPr>
          <w:rFonts w:ascii="Arial" w:eastAsia="Times New Roman" w:hAnsi="Arial" w:cs="Arial"/>
          <w:b/>
          <w:lang w:eastAsia="ru-RU"/>
        </w:rPr>
        <w:t xml:space="preserve">Поставка государственных стандартных образцов (ГСО) и поверочных нулевых газов (ПНГ)» в кол-ве 102 шт., </w:t>
      </w:r>
      <w:r w:rsidRPr="00336B47">
        <w:rPr>
          <w:rFonts w:ascii="Arial" w:eastAsia="Times New Roman" w:hAnsi="Arial" w:cs="Arial"/>
          <w:lang w:eastAsia="ru-RU"/>
        </w:rPr>
        <w:t>(далее – МТР).</w:t>
      </w:r>
    </w:p>
    <w:p w:rsidR="009261C7" w:rsidRPr="00336B47" w:rsidRDefault="009261C7" w:rsidP="009261C7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336B4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36B47">
        <w:rPr>
          <w:rFonts w:ascii="Arial" w:eastAsia="Times New Roman" w:hAnsi="Arial" w:cs="Arial"/>
          <w:lang w:eastAsia="ru-RU"/>
        </w:rPr>
        <w:t>» (далее – Общество, Грузополучатель).</w:t>
      </w:r>
    </w:p>
    <w:p w:rsidR="009261C7" w:rsidRPr="00336B47" w:rsidRDefault="009261C7" w:rsidP="009261C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u w:val="single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Pr="00336B47">
        <w:rPr>
          <w:rFonts w:ascii="Arial" w:eastAsia="Times New Roman" w:hAnsi="Arial" w:cs="Arial"/>
          <w:u w:val="single"/>
          <w:lang w:eastAsia="ru-RU"/>
        </w:rPr>
        <w:t>на весь объем закупки (все позиции) или на часть объема закупки (количество не менее заявленного).</w:t>
      </w:r>
    </w:p>
    <w:p w:rsidR="009261C7" w:rsidRPr="00336B47" w:rsidRDefault="009261C7" w:rsidP="009261C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9261C7" w:rsidRPr="00336B47" w:rsidRDefault="009261C7" w:rsidP="009261C7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336B4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36B47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нормативные документы необходимые ООО "</w:t>
      </w:r>
      <w:proofErr w:type="spellStart"/>
      <w:r w:rsidRPr="00336B4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36B47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9261C7" w:rsidRPr="00336B47" w:rsidRDefault="009261C7" w:rsidP="009261C7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9261C7" w:rsidRPr="00336B47" w:rsidRDefault="009261C7" w:rsidP="009261C7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Pr="00336B47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336B47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</w:t>
      </w:r>
      <w:proofErr w:type="spellStart"/>
      <w:r w:rsidRPr="00336B4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36B47">
        <w:rPr>
          <w:rFonts w:ascii="Arial" w:eastAsia="Times New Roman" w:hAnsi="Arial" w:cs="Arial"/>
          <w:lang w:eastAsia="ru-RU"/>
        </w:rPr>
        <w:t>";</w:t>
      </w:r>
    </w:p>
    <w:p w:rsidR="009261C7" w:rsidRPr="00336B47" w:rsidRDefault="009261C7" w:rsidP="009261C7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36B47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36B47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336B47">
        <w:rPr>
          <w:rFonts w:ascii="Arial" w:eastAsia="Times New Roman" w:hAnsi="Arial" w:cs="Arial"/>
          <w:lang w:eastAsia="ru-RU"/>
        </w:rPr>
        <w:t>Кройл</w:t>
      </w:r>
      <w:proofErr w:type="spellEnd"/>
      <w:r w:rsidRPr="00336B47">
        <w:rPr>
          <w:rFonts w:ascii="Arial" w:eastAsia="Times New Roman" w:hAnsi="Arial" w:cs="Arial"/>
          <w:lang w:eastAsia="ru-RU"/>
        </w:rPr>
        <w:t>» (код 1275), ОКПО 49691895.</w:t>
      </w:r>
    </w:p>
    <w:p w:rsidR="009261C7" w:rsidRPr="00336B47" w:rsidRDefault="009261C7" w:rsidP="009261C7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 xml:space="preserve"> Плановые сроки поставки – согласно срокам, указанным Обществом в формах 6т и 6к.</w:t>
      </w:r>
    </w:p>
    <w:p w:rsidR="009261C7" w:rsidRPr="00336B47" w:rsidRDefault="009261C7" w:rsidP="009261C7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9261C7" w:rsidRPr="00336B47" w:rsidRDefault="009261C7" w:rsidP="00336B47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eastAsia="Times New Roman" w:hAnsi="Arial" w:cs="Arial"/>
          <w:b/>
          <w:iCs/>
          <w:lang w:eastAsia="ru-RU"/>
        </w:rPr>
      </w:pPr>
      <w:r w:rsidRPr="00336B47">
        <w:rPr>
          <w:rFonts w:ascii="Arial" w:eastAsia="Times New Roman" w:hAnsi="Arial" w:cs="Arial"/>
          <w:b/>
          <w:iCs/>
          <w:lang w:eastAsia="ru-RU"/>
        </w:rPr>
        <w:t xml:space="preserve">2. Основные требования к </w:t>
      </w:r>
      <w:r w:rsidR="00BF068B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336B47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207" w:type="dxa"/>
        <w:tblInd w:w="274" w:type="dxa"/>
        <w:tblLayout w:type="fixed"/>
        <w:tblLook w:val="04A0" w:firstRow="1" w:lastRow="0" w:firstColumn="1" w:lastColumn="0" w:noHBand="0" w:noVBand="1"/>
      </w:tblPr>
      <w:tblGrid>
        <w:gridCol w:w="1031"/>
        <w:gridCol w:w="4639"/>
        <w:gridCol w:w="2552"/>
        <w:gridCol w:w="992"/>
        <w:gridCol w:w="993"/>
      </w:tblGrid>
      <w:tr w:rsidR="009261C7" w:rsidRPr="00336B47" w:rsidTr="00336B47">
        <w:trPr>
          <w:trHeight w:val="130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261C7" w:rsidRPr="00336B47" w:rsidRDefault="009261C7" w:rsidP="00336B4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6B47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261C7" w:rsidRPr="00336B47" w:rsidRDefault="009261C7" w:rsidP="00336B4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6B47">
              <w:rPr>
                <w:rFonts w:ascii="Arial" w:hAnsi="Arial" w:cs="Arial"/>
                <w:b/>
                <w:bCs/>
              </w:rPr>
              <w:t>Требование (параметр оценки)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261C7" w:rsidRPr="00336B47" w:rsidRDefault="009261C7" w:rsidP="00336B4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6B47">
              <w:rPr>
                <w:rFonts w:ascii="Arial" w:hAnsi="Arial" w:cs="Arial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261C7" w:rsidRPr="00336B47" w:rsidRDefault="009261C7" w:rsidP="00336B4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6B47">
              <w:rPr>
                <w:rFonts w:ascii="Arial" w:hAnsi="Arial" w:cs="Arial"/>
                <w:b/>
                <w:bCs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261C7" w:rsidRPr="00336B47" w:rsidRDefault="009261C7" w:rsidP="00336B4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261C7" w:rsidRPr="00336B47" w:rsidRDefault="009261C7" w:rsidP="00336B4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6B47"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ПНГ Азот ГОСТ 9293-74 сорт 2,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9750-2011, СH4 (2,2%)+азот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9750-2011, СH4 (4,15%)+азот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ПНГ Азот ГОСТ 9293-74 сорт 2,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9768-2011, С3H8 (0,85%)+азот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lastRenderedPageBreak/>
              <w:t>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3964-87, С3H8 (1,54%)+азот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ПНГ воздух синтетический,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3968-87, С3H8 (0,15%)+воздух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3969-87, С3H8 (0,47%)+воздух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3970-87, С3H8 (0,81%)+воздух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11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ПНГ воздух синтетический,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12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3904-87, СH4 (0,32%)+воздух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13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4272-88, СH4 (1,21%)+воздух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 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14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4272-88, СH4 (2,1%)+воздух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15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ПНГ воздух синтетический,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16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4272-88, СH4 (1,5%)+воздух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  <w:tr w:rsidR="009261C7" w:rsidRPr="00336B47" w:rsidTr="00336B47">
        <w:trPr>
          <w:trHeight w:val="728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17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</w:rPr>
            </w:pPr>
            <w:r w:rsidRPr="00336B47">
              <w:rPr>
                <w:rFonts w:ascii="Arial" w:hAnsi="Arial" w:cs="Arial"/>
              </w:rPr>
              <w:t>ПГС-ГСО 4272-88, СH4 (2,3%)+воздух (ост.), 4 дм3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C7" w:rsidRPr="00336B47" w:rsidRDefault="009261C7" w:rsidP="00032589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6B47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C7" w:rsidRPr="00336B47" w:rsidRDefault="009261C7" w:rsidP="00032589">
            <w:pPr>
              <w:spacing w:before="240"/>
              <w:jc w:val="center"/>
            </w:pPr>
            <w:r w:rsidRPr="00336B47">
              <w:rPr>
                <w:rFonts w:ascii="Arial" w:hAnsi="Arial" w:cs="Arial"/>
                <w:kern w:val="28"/>
              </w:rPr>
              <w:t>6</w:t>
            </w:r>
          </w:p>
        </w:tc>
      </w:tr>
    </w:tbl>
    <w:p w:rsidR="00434019" w:rsidRDefault="00434019" w:rsidP="00336B47">
      <w:pPr>
        <w:autoSpaceDE w:val="0"/>
        <w:autoSpaceDN w:val="0"/>
        <w:adjustRightInd w:val="0"/>
        <w:spacing w:before="240"/>
        <w:ind w:left="142" w:firstLine="21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Требуемый срок поставки – март 2016г.</w:t>
      </w:r>
    </w:p>
    <w:p w:rsidR="009261C7" w:rsidRPr="00336B47" w:rsidRDefault="00336B47" w:rsidP="00336B47">
      <w:pPr>
        <w:pStyle w:val="a3"/>
        <w:autoSpaceDE w:val="0"/>
        <w:autoSpaceDN w:val="0"/>
        <w:adjustRightInd w:val="0"/>
        <w:spacing w:before="240" w:after="0" w:line="276" w:lineRule="auto"/>
        <w:ind w:left="1287" w:hanging="861"/>
        <w:jc w:val="both"/>
        <w:rPr>
          <w:rFonts w:ascii="Arial" w:eastAsia="Times New Roman" w:hAnsi="Arial" w:cs="Arial"/>
          <w:b/>
          <w:iCs/>
          <w:lang w:eastAsia="ru-RU"/>
        </w:rPr>
      </w:pPr>
      <w:r w:rsidRPr="00336B47">
        <w:rPr>
          <w:rFonts w:ascii="Arial" w:hAnsi="Arial" w:cs="Arial"/>
          <w:b/>
          <w:kern w:val="28"/>
        </w:rPr>
        <w:t>3.</w:t>
      </w:r>
      <w:r w:rsidR="009261C7" w:rsidRPr="00336B47">
        <w:rPr>
          <w:rFonts w:ascii="Arial" w:hAnsi="Arial" w:cs="Arial"/>
          <w:b/>
          <w:kern w:val="28"/>
        </w:rPr>
        <w:t>Требования к поставке МТР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9261C7" w:rsidRPr="00336B47" w:rsidRDefault="009261C7" w:rsidP="009261C7">
      <w:pPr>
        <w:ind w:firstLine="360"/>
        <w:jc w:val="both"/>
        <w:rPr>
          <w:rFonts w:ascii="Arial" w:hAnsi="Arial" w:cs="Arial"/>
          <w:kern w:val="28"/>
        </w:rPr>
      </w:pPr>
      <w:r w:rsidRPr="00336B47">
        <w:rPr>
          <w:rFonts w:ascii="Arial" w:hAnsi="Arial" w:cs="Arial"/>
          <w:kern w:val="28"/>
        </w:rPr>
        <w:t xml:space="preserve">3.1. Товар при отгрузке должна быть должным образом упакован; 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left="284" w:firstLine="76"/>
        <w:jc w:val="both"/>
        <w:rPr>
          <w:rFonts w:ascii="Arial" w:hAnsi="Arial" w:cs="Arial"/>
        </w:rPr>
      </w:pPr>
      <w:r w:rsidRPr="00336B47">
        <w:rPr>
          <w:rFonts w:ascii="Arial" w:hAnsi="Arial" w:cs="Arial"/>
          <w:kern w:val="28"/>
        </w:rPr>
        <w:t xml:space="preserve">3.2. </w:t>
      </w:r>
      <w:r w:rsidR="00BF068B" w:rsidRPr="00336B47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МТР и номер договора поставки</w:t>
      </w:r>
      <w:r w:rsidR="00BF068B">
        <w:rPr>
          <w:rFonts w:ascii="Arial" w:hAnsi="Arial" w:cs="Arial"/>
          <w:kern w:val="28"/>
        </w:rPr>
        <w:t xml:space="preserve">. </w:t>
      </w:r>
      <w:r w:rsidRPr="00336B47">
        <w:rPr>
          <w:rFonts w:ascii="Arial" w:hAnsi="Arial" w:cs="Arial"/>
          <w:kern w:val="28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хранение». На каждое грузовое место крепится бирка с указанием: название ТМЦ, объект (данные указаны в спецификации), надпись «груз собственность ООО «</w:t>
      </w:r>
      <w:proofErr w:type="spellStart"/>
      <w:r w:rsidRPr="00336B47">
        <w:rPr>
          <w:rFonts w:ascii="Arial" w:hAnsi="Arial" w:cs="Arial"/>
          <w:kern w:val="28"/>
        </w:rPr>
        <w:t>Славнефть</w:t>
      </w:r>
      <w:proofErr w:type="spellEnd"/>
      <w:r w:rsidRPr="00336B47">
        <w:rPr>
          <w:rFonts w:ascii="Arial" w:hAnsi="Arial" w:cs="Arial"/>
          <w:kern w:val="28"/>
        </w:rPr>
        <w:t>-КНГ». Запрещается комплектовать в одну упаковку материалами, поставляемыми на разные объекты (см код МТР). Запрещается погрузка товара навалом, без упаковки и маркировки.</w:t>
      </w:r>
      <w:r w:rsidRPr="00336B47">
        <w:rPr>
          <w:rFonts w:ascii="Arial" w:eastAsia="Times New Roman" w:hAnsi="Arial" w:cs="Arial"/>
          <w:lang w:eastAsia="ru-RU"/>
        </w:rPr>
        <w:t xml:space="preserve"> Упаковка должна обеспечивать сохранность груза и свою </w:t>
      </w:r>
      <w:r w:rsidRPr="00336B47">
        <w:rPr>
          <w:rFonts w:ascii="Arial" w:eastAsia="Times New Roman" w:hAnsi="Arial" w:cs="Arial"/>
          <w:lang w:eastAsia="ru-RU"/>
        </w:rPr>
        <w:lastRenderedPageBreak/>
        <w:t>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336B47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336B47">
        <w:rPr>
          <w:rFonts w:ascii="Arial" w:eastAsia="Times New Roman" w:hAnsi="Arial" w:cs="Arial"/>
          <w:lang w:eastAsia="ru-RU"/>
        </w:rPr>
        <w:t xml:space="preserve">ых обязательств поставщика, предусмотренных условиями договора поставки и спецификацией на отгрузку товара. </w:t>
      </w:r>
      <w:r w:rsidRPr="00336B47">
        <w:rPr>
          <w:rFonts w:ascii="Arial" w:hAnsi="Arial" w:cs="Arial"/>
        </w:rPr>
        <w:t xml:space="preserve">МТР упаковываются в плотные дощатые ящики, выстланные водонепроницаемым материалом, со всех сторон закрывается </w:t>
      </w:r>
      <w:proofErr w:type="spellStart"/>
      <w:r w:rsidRPr="00336B47">
        <w:rPr>
          <w:rFonts w:ascii="Arial" w:hAnsi="Arial" w:cs="Arial"/>
        </w:rPr>
        <w:t>проставками</w:t>
      </w:r>
      <w:proofErr w:type="spellEnd"/>
      <w:r w:rsidRPr="00336B47">
        <w:rPr>
          <w:rFonts w:ascii="Arial" w:hAnsi="Arial" w:cs="Arial"/>
        </w:rPr>
        <w:t xml:space="preserve"> S-образной формы из </w:t>
      </w:r>
      <w:proofErr w:type="spellStart"/>
      <w:r w:rsidRPr="00336B47">
        <w:rPr>
          <w:rFonts w:ascii="Arial" w:hAnsi="Arial" w:cs="Arial"/>
        </w:rPr>
        <w:t>пенополистирола</w:t>
      </w:r>
      <w:proofErr w:type="spellEnd"/>
      <w:r w:rsidRPr="00336B47">
        <w:rPr>
          <w:rFonts w:ascii="Arial" w:hAnsi="Arial" w:cs="Arial"/>
        </w:rPr>
        <w:t xml:space="preserve"> низкой плотности или равнозначным материалом. 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 xml:space="preserve">На упаковку, содержащую хрупкую продукцию в обязательном порядке наносятся манипуляционные знаки: 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>- Хрупкое, осторожно;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>- Беречь от влаги;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>- Не кантовать;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>- Осторожно стекло;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>- Пределы температуры, при которых следует хранить груз или манипулировать им;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>- Верх и др.</w:t>
      </w:r>
    </w:p>
    <w:p w:rsidR="009261C7" w:rsidRPr="00336B47" w:rsidRDefault="009261C7" w:rsidP="009261C7">
      <w:pPr>
        <w:pStyle w:val="a3"/>
        <w:ind w:left="426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>На ящиках с оборудованием, требующих особых условий складирования, с трех сторон, там, где нанесена маркировка, проводится водостойкой краской цветная полоса шириной 2-</w:t>
      </w:r>
      <w:smartTag w:uri="urn:schemas-microsoft-com:office:smarttags" w:element="metricconverter">
        <w:smartTagPr>
          <w:attr w:name="ProductID" w:val="3 см"/>
        </w:smartTagPr>
        <w:r w:rsidRPr="00336B47">
          <w:rPr>
            <w:rFonts w:ascii="Arial" w:hAnsi="Arial" w:cs="Arial"/>
          </w:rPr>
          <w:t>3 см</w:t>
        </w:r>
      </w:smartTag>
      <w:r w:rsidRPr="00336B47">
        <w:rPr>
          <w:rFonts w:ascii="Arial" w:hAnsi="Arial" w:cs="Arial"/>
        </w:rPr>
        <w:t xml:space="preserve"> косой линией, а именно:</w:t>
      </w:r>
    </w:p>
    <w:p w:rsidR="009261C7" w:rsidRPr="00336B47" w:rsidRDefault="009261C7" w:rsidP="009261C7">
      <w:pPr>
        <w:pStyle w:val="a3"/>
        <w:ind w:left="1920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 xml:space="preserve"> а) для складирования под крышей – </w:t>
      </w:r>
      <w:r w:rsidRPr="00336B47">
        <w:rPr>
          <w:rFonts w:ascii="Arial" w:hAnsi="Arial" w:cs="Arial"/>
          <w:highlight w:val="green"/>
        </w:rPr>
        <w:t>зеленая</w:t>
      </w:r>
      <w:r w:rsidRPr="00336B47">
        <w:rPr>
          <w:rFonts w:ascii="Arial" w:hAnsi="Arial" w:cs="Arial"/>
        </w:rPr>
        <w:t>;</w:t>
      </w:r>
    </w:p>
    <w:p w:rsidR="009261C7" w:rsidRPr="00336B47" w:rsidRDefault="009261C7" w:rsidP="009261C7">
      <w:pPr>
        <w:pStyle w:val="a3"/>
        <w:ind w:left="1920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 xml:space="preserve"> б) для складирования в закрытых помещениях – </w:t>
      </w:r>
      <w:r w:rsidRPr="00336B47">
        <w:rPr>
          <w:rFonts w:ascii="Arial" w:hAnsi="Arial" w:cs="Arial"/>
          <w:highlight w:val="blue"/>
        </w:rPr>
        <w:t>синяя;</w:t>
      </w:r>
    </w:p>
    <w:p w:rsidR="009261C7" w:rsidRPr="00336B47" w:rsidRDefault="009261C7" w:rsidP="009261C7">
      <w:pPr>
        <w:pStyle w:val="a3"/>
        <w:ind w:left="1920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 xml:space="preserve"> в) для складирования в помещениях с плюсовой температурой - </w:t>
      </w:r>
      <w:r w:rsidRPr="00336B47">
        <w:rPr>
          <w:rFonts w:ascii="Arial" w:hAnsi="Arial" w:cs="Arial"/>
          <w:highlight w:val="red"/>
        </w:rPr>
        <w:t>красная</w:t>
      </w:r>
    </w:p>
    <w:p w:rsidR="009261C7" w:rsidRPr="00336B47" w:rsidRDefault="009261C7" w:rsidP="009261C7">
      <w:pPr>
        <w:ind w:firstLine="360"/>
        <w:jc w:val="both"/>
        <w:rPr>
          <w:rFonts w:ascii="Arial" w:hAnsi="Arial" w:cs="Arial"/>
          <w:kern w:val="28"/>
        </w:rPr>
      </w:pPr>
      <w:r w:rsidRPr="00336B47">
        <w:rPr>
          <w:rFonts w:ascii="Arial" w:eastAsia="Times New Roman" w:hAnsi="Arial" w:cs="Arial"/>
          <w:lang w:eastAsia="ru-RU"/>
        </w:rPr>
        <w:t>3.3. На момент доставки Грузополучателю остаточный срок годности должен составлять не менее ¾ от нормативного срока годности (Гарантийного срока хранения, указанного в паспорте);</w:t>
      </w:r>
    </w:p>
    <w:p w:rsidR="009261C7" w:rsidRPr="00336B47" w:rsidRDefault="009261C7" w:rsidP="009261C7">
      <w:pPr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 xml:space="preserve">    </w:t>
      </w:r>
      <w:r w:rsidR="00336B47">
        <w:rPr>
          <w:rFonts w:ascii="Arial" w:eastAsia="Times New Roman" w:hAnsi="Arial" w:cs="Arial"/>
          <w:lang w:eastAsia="ru-RU"/>
        </w:rPr>
        <w:t xml:space="preserve"> </w:t>
      </w:r>
      <w:r w:rsidRPr="00336B47">
        <w:rPr>
          <w:rFonts w:ascii="Arial" w:eastAsia="Times New Roman" w:hAnsi="Arial" w:cs="Arial"/>
          <w:lang w:eastAsia="ru-RU"/>
        </w:rPr>
        <w:t xml:space="preserve">3.4. Независимо от наличия транспортной маркировки изготовителя на </w:t>
      </w:r>
      <w:proofErr w:type="spellStart"/>
      <w:r w:rsidRPr="00336B47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336B47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транспортный ярлык и упаковочный лист;</w:t>
      </w:r>
    </w:p>
    <w:p w:rsidR="009261C7" w:rsidRPr="00336B47" w:rsidRDefault="009261C7" w:rsidP="009261C7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 w:rsidRPr="00336B47">
        <w:rPr>
          <w:rFonts w:ascii="Arial" w:hAnsi="Arial" w:cs="Arial"/>
          <w:kern w:val="28"/>
        </w:rPr>
        <w:tab/>
        <w:t>3.5. Поставщик обязуется одновременно с передачей Товара передать Грузополучателю его принадлежности, а также следующие документы на Товар: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>- паспорт качества на русском языке и оформленные в соответствии с требованиями действующей НТД РФ;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 xml:space="preserve">- сертификаты и декларации соответствия требованиям Тех. регламентов РФ; 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:rsidR="009261C7" w:rsidRPr="00336B47" w:rsidRDefault="009261C7" w:rsidP="009261C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>- паспорта безопасности в соответствии с ГОСТ 30333-2007</w:t>
      </w:r>
    </w:p>
    <w:p w:rsidR="009261C7" w:rsidRPr="00336B47" w:rsidRDefault="009261C7" w:rsidP="009261C7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>- упаковочные листы на каждое грузовое место.</w:t>
      </w:r>
    </w:p>
    <w:p w:rsidR="009261C7" w:rsidRPr="00336B47" w:rsidRDefault="009261C7" w:rsidP="009261C7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 w:rsidRPr="00336B47">
        <w:rPr>
          <w:rFonts w:ascii="Arial" w:hAnsi="Arial" w:cs="Arial"/>
          <w:kern w:val="28"/>
        </w:rPr>
        <w:tab/>
        <w:t>3.6. Документация на Товар должна быть на бумажном и электронном носителе, на электронном носителе в виде скан образов в формате «.</w:t>
      </w:r>
      <w:proofErr w:type="spellStart"/>
      <w:r w:rsidRPr="00336B47">
        <w:rPr>
          <w:rFonts w:ascii="Arial" w:hAnsi="Arial" w:cs="Arial"/>
          <w:kern w:val="28"/>
        </w:rPr>
        <w:t>pdf</w:t>
      </w:r>
      <w:proofErr w:type="spellEnd"/>
      <w:r w:rsidRPr="00336B47">
        <w:rPr>
          <w:rFonts w:ascii="Arial" w:hAnsi="Arial" w:cs="Arial"/>
          <w:kern w:val="28"/>
        </w:rPr>
        <w:t>»;</w:t>
      </w:r>
    </w:p>
    <w:p w:rsidR="009261C7" w:rsidRPr="00336B47" w:rsidRDefault="009261C7" w:rsidP="009261C7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 w:rsidRPr="00336B47">
        <w:rPr>
          <w:rFonts w:ascii="Arial" w:hAnsi="Arial" w:cs="Arial"/>
          <w:kern w:val="28"/>
        </w:rPr>
        <w:tab/>
        <w:t>3.7. Документация на Товар импортного производства должна быть переведена на русский язык;</w:t>
      </w:r>
    </w:p>
    <w:p w:rsidR="009261C7" w:rsidRPr="00336B47" w:rsidRDefault="009261C7" w:rsidP="009261C7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 w:rsidRPr="00336B47">
        <w:rPr>
          <w:rFonts w:ascii="Arial" w:hAnsi="Arial" w:cs="Arial"/>
          <w:kern w:val="28"/>
        </w:rPr>
        <w:tab/>
        <w:t xml:space="preserve">3.8. Контрагент в случае победы тендерной процедуре обязан еженедельно предоставлять в адрес </w:t>
      </w:r>
      <w:r w:rsidR="00BF068B" w:rsidRPr="00336B47">
        <w:rPr>
          <w:rFonts w:ascii="Arial" w:hAnsi="Arial" w:cs="Arial"/>
          <w:kern w:val="28"/>
        </w:rPr>
        <w:t>ООО «</w:t>
      </w:r>
      <w:proofErr w:type="spellStart"/>
      <w:r w:rsidR="00BF068B" w:rsidRPr="00336B47">
        <w:rPr>
          <w:rFonts w:ascii="Arial" w:hAnsi="Arial" w:cs="Arial"/>
          <w:kern w:val="28"/>
        </w:rPr>
        <w:t>Славнефть</w:t>
      </w:r>
      <w:proofErr w:type="spellEnd"/>
      <w:r w:rsidR="00BF068B" w:rsidRPr="00336B47">
        <w:rPr>
          <w:rFonts w:ascii="Arial" w:hAnsi="Arial" w:cs="Arial"/>
          <w:kern w:val="28"/>
        </w:rPr>
        <w:t>-КНГ»</w:t>
      </w:r>
      <w:r w:rsidRPr="00336B47">
        <w:rPr>
          <w:rFonts w:ascii="Arial" w:hAnsi="Arial" w:cs="Arial"/>
          <w:kern w:val="28"/>
        </w:rPr>
        <w:t xml:space="preserve"> график производства Товара, уровень готовности Товара к отгрузке, ориентировочную дату отгрузки;</w:t>
      </w:r>
    </w:p>
    <w:p w:rsidR="009261C7" w:rsidRPr="00336B47" w:rsidRDefault="009261C7" w:rsidP="009261C7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 w:rsidRPr="00336B47">
        <w:rPr>
          <w:rFonts w:ascii="Arial" w:hAnsi="Arial" w:cs="Arial"/>
          <w:kern w:val="28"/>
        </w:rPr>
        <w:tab/>
        <w:t>3.9. Оригинал документации (паспорт, сертификаты, проч.) на Товар должен отправляться по адресу ООО «</w:t>
      </w:r>
      <w:proofErr w:type="spellStart"/>
      <w:r w:rsidRPr="00336B47">
        <w:rPr>
          <w:rFonts w:ascii="Arial" w:hAnsi="Arial" w:cs="Arial"/>
          <w:kern w:val="28"/>
        </w:rPr>
        <w:t>Славнефть</w:t>
      </w:r>
      <w:proofErr w:type="spellEnd"/>
      <w:r w:rsidRPr="00336B47">
        <w:rPr>
          <w:rFonts w:ascii="Arial" w:hAnsi="Arial" w:cs="Arial"/>
          <w:kern w:val="28"/>
        </w:rPr>
        <w:t xml:space="preserve">-КНГ»: 660012, г. Красноярск, ул. Гладкова, д. 2А в офис, копии документации (паспорт, сертификаты, проч.) должны направляться совместно с поставляемым Товаром;     </w:t>
      </w:r>
    </w:p>
    <w:p w:rsidR="009261C7" w:rsidRPr="00336B47" w:rsidRDefault="009261C7" w:rsidP="009261C7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 xml:space="preserve">    3.10. Расходы по доставке продукции, тара, упаковка и маркировка включены в цену МТР и возмещению не подлежат;</w:t>
      </w:r>
    </w:p>
    <w:p w:rsidR="009261C7" w:rsidRPr="00336B47" w:rsidRDefault="009261C7" w:rsidP="00336B47">
      <w:pPr>
        <w:shd w:val="clear" w:color="auto" w:fill="FFFFFF"/>
        <w:tabs>
          <w:tab w:val="left" w:pos="284"/>
        </w:tabs>
        <w:spacing w:before="240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lastRenderedPageBreak/>
        <w:t xml:space="preserve">    3.11. При недопоставке Товара, Поставщик обязан за свой счет </w:t>
      </w:r>
      <w:proofErr w:type="spellStart"/>
      <w:r w:rsidRPr="00336B47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36B47">
        <w:rPr>
          <w:rFonts w:ascii="Arial" w:eastAsia="Times New Roman" w:hAnsi="Arial" w:cs="Arial"/>
          <w:lang w:eastAsia="ru-RU"/>
        </w:rPr>
        <w:t xml:space="preserve"> Товар, либо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9261C7" w:rsidRPr="00336B47" w:rsidRDefault="009261C7" w:rsidP="00336B47">
      <w:pPr>
        <w:autoSpaceDE w:val="0"/>
        <w:autoSpaceDN w:val="0"/>
        <w:adjustRightInd w:val="0"/>
        <w:spacing w:before="240"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 xml:space="preserve"> </w:t>
      </w:r>
      <w:r w:rsidRPr="00336B47">
        <w:rPr>
          <w:rFonts w:ascii="Arial" w:eastAsia="Times New Roman" w:hAnsi="Arial" w:cs="Arial"/>
          <w:b/>
          <w:lang w:eastAsia="ru-RU"/>
        </w:rPr>
        <w:t xml:space="preserve">4. Основные требования к Контрагенту       </w:t>
      </w:r>
    </w:p>
    <w:p w:rsidR="009261C7" w:rsidRPr="00336B47" w:rsidRDefault="009261C7" w:rsidP="00336B47">
      <w:pPr>
        <w:autoSpaceDE w:val="0"/>
        <w:autoSpaceDN w:val="0"/>
        <w:adjustRightInd w:val="0"/>
        <w:spacing w:before="240" w:after="0" w:line="276" w:lineRule="auto"/>
        <w:ind w:firstLine="284"/>
        <w:jc w:val="both"/>
        <w:rPr>
          <w:rFonts w:ascii="Arial" w:hAnsi="Arial" w:cs="Arial"/>
        </w:rPr>
      </w:pPr>
      <w:r w:rsidRPr="00336B47">
        <w:rPr>
          <w:rFonts w:ascii="Arial" w:eastAsia="Times New Roman" w:hAnsi="Arial" w:cs="Arial"/>
          <w:lang w:eastAsia="ru-RU"/>
        </w:rPr>
        <w:t>4.</w:t>
      </w:r>
      <w:r w:rsidRPr="00336B47">
        <w:rPr>
          <w:rFonts w:ascii="Arial" w:hAnsi="Arial" w:cs="Arial"/>
        </w:rPr>
        <w:t>1. Контрагент (компания) должен является производителем предлагаемой продукции, дилером (опыт работы с производителем не менее 1 года), либо официальным торговым домом (представителем) производителя, или дистрибьютором. В случае статуса дилера/дистрибьютора/торгового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соглашения) при условии, что производитель не осуществляет реализацию данных МТР на территории РФ. К поставкам оборудования посредники не допускаются.</w:t>
      </w:r>
    </w:p>
    <w:p w:rsidR="009261C7" w:rsidRPr="00336B47" w:rsidRDefault="009261C7" w:rsidP="009261C7">
      <w:pPr>
        <w:autoSpaceDE w:val="0"/>
        <w:autoSpaceDN w:val="0"/>
        <w:adjustRightInd w:val="0"/>
        <w:ind w:left="142" w:firstLine="142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>4.2. Отсутствие признанных поставщиком неудовлетворенных претензий по качеству и срокам поставки ОАО "НГК "</w:t>
      </w:r>
      <w:proofErr w:type="spellStart"/>
      <w:r w:rsidRPr="00336B47">
        <w:rPr>
          <w:rFonts w:ascii="Arial" w:hAnsi="Arial" w:cs="Arial"/>
        </w:rPr>
        <w:t>Славнефть</w:t>
      </w:r>
      <w:proofErr w:type="spellEnd"/>
      <w:r w:rsidRPr="00336B47">
        <w:rPr>
          <w:rFonts w:ascii="Arial" w:hAnsi="Arial" w:cs="Arial"/>
        </w:rPr>
        <w:t>", со сроком более полугода по результатам претензионной работы с Контрагентом, либо в соответствии с судебным решением.</w:t>
      </w:r>
    </w:p>
    <w:p w:rsidR="009261C7" w:rsidRPr="00336B47" w:rsidRDefault="009261C7" w:rsidP="009261C7">
      <w:pPr>
        <w:ind w:left="142" w:firstLine="142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 xml:space="preserve">4.3. </w:t>
      </w:r>
      <w:r w:rsidR="00BF068B">
        <w:rPr>
          <w:rFonts w:ascii="Arial" w:hAnsi="Arial" w:cs="Arial"/>
        </w:rPr>
        <w:t>Н</w:t>
      </w:r>
      <w:r w:rsidRPr="00336B47">
        <w:rPr>
          <w:rFonts w:ascii="Arial" w:hAnsi="Arial" w:cs="Arial"/>
        </w:rPr>
        <w:t xml:space="preserve">аличие успешного подтвержденного опыта поставок аналогичного оборудования в компании </w:t>
      </w:r>
      <w:proofErr w:type="spellStart"/>
      <w:proofErr w:type="gramStart"/>
      <w:r w:rsidRPr="00336B47">
        <w:rPr>
          <w:rFonts w:ascii="Arial" w:hAnsi="Arial" w:cs="Arial"/>
        </w:rPr>
        <w:t>нефте</w:t>
      </w:r>
      <w:proofErr w:type="spellEnd"/>
      <w:r w:rsidRPr="00336B47">
        <w:rPr>
          <w:rFonts w:ascii="Arial" w:hAnsi="Arial" w:cs="Arial"/>
        </w:rPr>
        <w:t>-газового</w:t>
      </w:r>
      <w:proofErr w:type="gramEnd"/>
      <w:r w:rsidRPr="00336B47">
        <w:rPr>
          <w:rFonts w:ascii="Arial" w:hAnsi="Arial" w:cs="Arial"/>
        </w:rPr>
        <w:t xml:space="preserve"> комплекса РФ не менее 2 лет.</w:t>
      </w:r>
    </w:p>
    <w:p w:rsidR="009261C7" w:rsidRPr="00336B47" w:rsidRDefault="009261C7" w:rsidP="009261C7">
      <w:pPr>
        <w:shd w:val="clear" w:color="auto" w:fill="FFFFFF"/>
        <w:tabs>
          <w:tab w:val="left" w:pos="284"/>
        </w:tabs>
        <w:ind w:firstLine="284"/>
        <w:jc w:val="both"/>
        <w:rPr>
          <w:rFonts w:ascii="Arial" w:hAnsi="Arial" w:cs="Arial"/>
        </w:rPr>
      </w:pPr>
      <w:r w:rsidRPr="00336B47">
        <w:rPr>
          <w:rFonts w:ascii="Arial" w:hAnsi="Arial" w:cs="Arial"/>
        </w:rPr>
        <w:t>4.</w:t>
      </w:r>
      <w:r w:rsidR="00BF068B">
        <w:rPr>
          <w:rFonts w:ascii="Arial" w:hAnsi="Arial" w:cs="Arial"/>
        </w:rPr>
        <w:t>4</w:t>
      </w:r>
      <w:bookmarkStart w:id="0" w:name="_GoBack"/>
      <w:bookmarkEnd w:id="0"/>
      <w:r w:rsidRPr="00336B47">
        <w:rPr>
          <w:rFonts w:ascii="Arial" w:hAnsi="Arial" w:cs="Arial"/>
        </w:rPr>
        <w:t xml:space="preserve">. В случае отсутствия действующей аккредитации, контрагент обязан пройти её </w:t>
      </w:r>
      <w:r w:rsidRPr="00336B4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7" w:history="1">
        <w:r w:rsidRPr="00336B47">
          <w:rPr>
            <w:rStyle w:val="a6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Pr="00336B47">
        <w:rPr>
          <w:rStyle w:val="a6"/>
          <w:rFonts w:ascii="Arial" w:eastAsia="Times New Roman" w:hAnsi="Arial" w:cs="Arial"/>
          <w:lang w:eastAsia="ru-RU"/>
        </w:rPr>
        <w:t>;</w:t>
      </w:r>
    </w:p>
    <w:p w:rsidR="009261C7" w:rsidRPr="00336B47" w:rsidRDefault="009261C7" w:rsidP="00336B4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336B47">
        <w:rPr>
          <w:rFonts w:ascii="Arial" w:eastAsia="Times New Roman" w:hAnsi="Arial" w:cs="Arial"/>
          <w:b/>
          <w:i/>
          <w:iCs/>
          <w:lang w:eastAsia="ru-RU"/>
        </w:rPr>
        <w:t xml:space="preserve">          </w:t>
      </w:r>
      <w:r w:rsidRPr="00336B47">
        <w:rPr>
          <w:rFonts w:ascii="Arial" w:eastAsia="Times New Roman" w:hAnsi="Arial" w:cs="Arial"/>
          <w:b/>
          <w:iCs/>
          <w:lang w:eastAsia="ru-RU"/>
        </w:rPr>
        <w:t>5</w:t>
      </w:r>
      <w:r w:rsidRPr="00336B47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9261C7" w:rsidRPr="00336B47" w:rsidRDefault="009261C7" w:rsidP="00336B47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336B47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336B4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36B47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336B4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36B47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336B4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36B47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генподряда. </w:t>
      </w:r>
    </w:p>
    <w:p w:rsidR="009261C7" w:rsidRDefault="009261C7" w:rsidP="009261C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9261C7" w:rsidRDefault="009261C7" w:rsidP="009261C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9261C7" w:rsidRDefault="009261C7" w:rsidP="009261C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9261C7" w:rsidRDefault="009261C7" w:rsidP="009261C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9261C7" w:rsidRDefault="009261C7" w:rsidP="009261C7">
      <w:pPr>
        <w:autoSpaceDE w:val="0"/>
        <w:autoSpaceDN w:val="0"/>
        <w:adjustRightInd w:val="0"/>
        <w:spacing w:after="0" w:line="276" w:lineRule="auto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</w:t>
      </w:r>
      <w:r w:rsidR="00336B47">
        <w:rPr>
          <w:rFonts w:ascii="Arial" w:eastAsia="Times New Roman" w:hAnsi="Arial" w:cs="Arial"/>
          <w:iCs/>
          <w:lang w:eastAsia="ru-RU"/>
        </w:rPr>
        <w:t>_______________</w:t>
      </w:r>
      <w:r w:rsidRPr="00152338">
        <w:rPr>
          <w:rFonts w:ascii="Arial" w:eastAsia="Times New Roman" w:hAnsi="Arial" w:cs="Arial"/>
          <w:iCs/>
          <w:lang w:eastAsia="ru-RU"/>
        </w:rPr>
        <w:t>____________Д.С. Чурбаков</w:t>
      </w:r>
    </w:p>
    <w:p w:rsidR="00E424D0" w:rsidRDefault="00E424D0"/>
    <w:sectPr w:rsidR="00E424D0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A49" w:rsidRDefault="00153A49">
      <w:pPr>
        <w:spacing w:after="0" w:line="240" w:lineRule="auto"/>
      </w:pPr>
      <w:r>
        <w:separator/>
      </w:r>
    </w:p>
  </w:endnote>
  <w:endnote w:type="continuationSeparator" w:id="0">
    <w:p w:rsidR="00153A49" w:rsidRDefault="00153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9261C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68B">
          <w:rPr>
            <w:noProof/>
          </w:rPr>
          <w:t>4</w:t>
        </w:r>
        <w:r>
          <w:fldChar w:fldCharType="end"/>
        </w:r>
      </w:p>
    </w:sdtContent>
  </w:sdt>
  <w:p w:rsidR="005718E7" w:rsidRDefault="00BF068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A49" w:rsidRDefault="00153A49">
      <w:pPr>
        <w:spacing w:after="0" w:line="240" w:lineRule="auto"/>
      </w:pPr>
      <w:r>
        <w:separator/>
      </w:r>
    </w:p>
  </w:footnote>
  <w:footnote w:type="continuationSeparator" w:id="0">
    <w:p w:rsidR="00153A49" w:rsidRDefault="00153A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91C15B1"/>
    <w:multiLevelType w:val="hybridMultilevel"/>
    <w:tmpl w:val="9B38397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335"/>
    <w:rsid w:val="00011AE1"/>
    <w:rsid w:val="00153A49"/>
    <w:rsid w:val="00336B47"/>
    <w:rsid w:val="00434019"/>
    <w:rsid w:val="009261C7"/>
    <w:rsid w:val="00BF068B"/>
    <w:rsid w:val="00D849E7"/>
    <w:rsid w:val="00E424D0"/>
    <w:rsid w:val="00F0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4C883-86D7-42D5-B193-D15E492C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1C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926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261C7"/>
  </w:style>
  <w:style w:type="character" w:styleId="a6">
    <w:name w:val="Hyperlink"/>
    <w:basedOn w:val="a0"/>
    <w:uiPriority w:val="99"/>
    <w:unhideWhenUsed/>
    <w:rsid w:val="009261C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F0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0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7</cp:revision>
  <cp:lastPrinted>2015-10-12T07:50:00Z</cp:lastPrinted>
  <dcterms:created xsi:type="dcterms:W3CDTF">2015-10-12T01:47:00Z</dcterms:created>
  <dcterms:modified xsi:type="dcterms:W3CDTF">2015-10-12T07:54:00Z</dcterms:modified>
</cp:coreProperties>
</file>